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1DEC2" w14:textId="77777777" w:rsidR="00DA36E8" w:rsidRPr="00E56A6A" w:rsidRDefault="00DA36E8">
      <w:pPr>
        <w:sectPr w:rsidR="00DA36E8" w:rsidRPr="00E56A6A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B2B776A" w14:textId="21C66472" w:rsidR="00952AD4" w:rsidRPr="00E56A6A" w:rsidRDefault="008C469B" w:rsidP="00952AD4">
      <w:r w:rsidRPr="00E56A6A">
        <w:rPr>
          <w:b/>
        </w:rPr>
        <w:t>TO:</w:t>
      </w:r>
      <w:r w:rsidRPr="00E56A6A">
        <w:rPr>
          <w:b/>
        </w:rPr>
        <w:tab/>
      </w:r>
      <w:r w:rsidRPr="00E56A6A">
        <w:rPr>
          <w:b/>
        </w:rPr>
        <w:tab/>
      </w:r>
      <w:r w:rsidR="006655B1" w:rsidRPr="00E56A6A">
        <w:t>Courtney Dean,</w:t>
      </w:r>
      <w:r w:rsidR="00952AD4" w:rsidRPr="00E56A6A">
        <w:t xml:space="preserve"> Attorney</w:t>
      </w:r>
    </w:p>
    <w:p w14:paraId="4D910D86" w14:textId="77777777" w:rsidR="00952AD4" w:rsidRPr="00E56A6A" w:rsidRDefault="00952AD4" w:rsidP="00952AD4">
      <w:pPr>
        <w:ind w:left="1440"/>
      </w:pPr>
      <w:r w:rsidRPr="00E56A6A">
        <w:t>Legal Division</w:t>
      </w:r>
    </w:p>
    <w:p w14:paraId="50C0BCCC" w14:textId="77777777" w:rsidR="008C469B" w:rsidRPr="00E56A6A" w:rsidRDefault="008C469B" w:rsidP="008C469B">
      <w:pPr>
        <w:tabs>
          <w:tab w:val="left" w:pos="1170"/>
        </w:tabs>
      </w:pPr>
      <w:r w:rsidRPr="00E56A6A">
        <w:tab/>
      </w:r>
      <w:r w:rsidRPr="00E56A6A">
        <w:tab/>
      </w:r>
    </w:p>
    <w:p w14:paraId="0D17C643" w14:textId="4535E803" w:rsidR="00952AD4" w:rsidRPr="00E56A6A" w:rsidRDefault="008C469B" w:rsidP="00952AD4">
      <w:r w:rsidRPr="00E56A6A">
        <w:rPr>
          <w:b/>
        </w:rPr>
        <w:t>FROM:</w:t>
      </w:r>
      <w:r w:rsidRPr="00E56A6A">
        <w:rPr>
          <w:b/>
        </w:rPr>
        <w:tab/>
      </w:r>
      <w:r w:rsidR="006655B1" w:rsidRPr="00E56A6A">
        <w:t>Alicia Maloy, Senior Infrastructure Analyst</w:t>
      </w:r>
    </w:p>
    <w:p w14:paraId="641DBE3F" w14:textId="77777777" w:rsidR="00952AD4" w:rsidRPr="00E56A6A" w:rsidRDefault="00952AD4" w:rsidP="00952AD4">
      <w:pPr>
        <w:ind w:left="1440"/>
      </w:pPr>
      <w:r w:rsidRPr="00E56A6A">
        <w:t>Infrastructure Division</w:t>
      </w:r>
    </w:p>
    <w:p w14:paraId="641862C8" w14:textId="649060C7" w:rsidR="008C469B" w:rsidRPr="00E56A6A" w:rsidRDefault="008C469B" w:rsidP="008C469B">
      <w:pPr>
        <w:tabs>
          <w:tab w:val="left" w:pos="1170"/>
        </w:tabs>
        <w:spacing w:before="240"/>
      </w:pPr>
      <w:r w:rsidRPr="00E56A6A">
        <w:rPr>
          <w:b/>
        </w:rPr>
        <w:t>DATE:</w:t>
      </w:r>
      <w:r w:rsidRPr="00E56A6A">
        <w:rPr>
          <w:b/>
        </w:rPr>
        <w:tab/>
      </w:r>
      <w:r w:rsidRPr="00E56A6A">
        <w:rPr>
          <w:b/>
        </w:rPr>
        <w:tab/>
      </w:r>
      <w:r w:rsidR="00C25E75">
        <w:rPr>
          <w:bCs/>
        </w:rPr>
        <w:t>March 24</w:t>
      </w:r>
      <w:r w:rsidR="006655B1" w:rsidRPr="00E56A6A">
        <w:rPr>
          <w:bCs/>
        </w:rPr>
        <w:t>, 2021</w:t>
      </w:r>
    </w:p>
    <w:p w14:paraId="16928214" w14:textId="77777777" w:rsidR="0028111B" w:rsidRPr="00E56A6A" w:rsidRDefault="0028111B" w:rsidP="008C469B">
      <w:pPr>
        <w:tabs>
          <w:tab w:val="left" w:pos="1170"/>
        </w:tabs>
        <w:spacing w:before="240"/>
      </w:pPr>
    </w:p>
    <w:p w14:paraId="0D94F091" w14:textId="1FAC4EE1" w:rsidR="0034127C" w:rsidRPr="00E56A6A" w:rsidRDefault="008C469B" w:rsidP="0034127C">
      <w:pPr>
        <w:ind w:left="1440" w:hanging="1440"/>
        <w:rPr>
          <w:i/>
        </w:rPr>
      </w:pPr>
      <w:r w:rsidRPr="00E56A6A">
        <w:rPr>
          <w:b/>
        </w:rPr>
        <w:t>RE:</w:t>
      </w:r>
      <w:r w:rsidRPr="00E56A6A">
        <w:rPr>
          <w:b/>
        </w:rPr>
        <w:tab/>
      </w:r>
      <w:r w:rsidR="0034127C" w:rsidRPr="00E56A6A">
        <w:rPr>
          <w:bCs/>
        </w:rPr>
        <w:t xml:space="preserve">Docket No. </w:t>
      </w:r>
      <w:r w:rsidR="008F64A4" w:rsidRPr="00E56A6A">
        <w:rPr>
          <w:bCs/>
        </w:rPr>
        <w:t>51544</w:t>
      </w:r>
      <w:r w:rsidR="0034127C" w:rsidRPr="00E56A6A">
        <w:t xml:space="preserve"> – </w:t>
      </w:r>
      <w:r w:rsidR="0034127C" w:rsidRPr="00E56A6A">
        <w:rPr>
          <w:i/>
        </w:rPr>
        <w:t xml:space="preserve">Application of </w:t>
      </w:r>
      <w:r w:rsidR="008F64A4" w:rsidRPr="00E56A6A">
        <w:rPr>
          <w:i/>
        </w:rPr>
        <w:t>Franklin Water Service Co. LLC</w:t>
      </w:r>
      <w:r w:rsidR="0034127C" w:rsidRPr="00E56A6A">
        <w:rPr>
          <w:i/>
        </w:rPr>
        <w:t xml:space="preserve"> and </w:t>
      </w:r>
      <w:r w:rsidR="008F64A4" w:rsidRPr="00E56A6A">
        <w:rPr>
          <w:i/>
        </w:rPr>
        <w:t>CSWR-Texas Utility Operating Company, LLC</w:t>
      </w:r>
      <w:r w:rsidR="0034127C" w:rsidRPr="00E56A6A">
        <w:rPr>
          <w:bCs/>
          <w:i/>
        </w:rPr>
        <w:t xml:space="preserve"> </w:t>
      </w:r>
      <w:r w:rsidR="0034127C" w:rsidRPr="00E56A6A">
        <w:rPr>
          <w:i/>
        </w:rPr>
        <w:t xml:space="preserve">for Sale, Transfer, or Merger of Facilities and Certificate Rights in </w:t>
      </w:r>
      <w:r w:rsidR="008F64A4" w:rsidRPr="00E56A6A">
        <w:rPr>
          <w:i/>
        </w:rPr>
        <w:t>Lubbock</w:t>
      </w:r>
      <w:r w:rsidR="0034127C" w:rsidRPr="00E56A6A">
        <w:rPr>
          <w:i/>
        </w:rPr>
        <w:t xml:space="preserve"> County</w:t>
      </w:r>
    </w:p>
    <w:p w14:paraId="25DDA01A" w14:textId="77777777" w:rsidR="008C469B" w:rsidRPr="00E56A6A" w:rsidRDefault="0028111B" w:rsidP="0034127C">
      <w:pPr>
        <w:ind w:left="1440" w:right="-450" w:hanging="1440"/>
      </w:pPr>
      <w:r w:rsidRPr="00E56A6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F973468" wp14:editId="66C2689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E47D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E56A6A">
        <w:tab/>
      </w:r>
    </w:p>
    <w:p w14:paraId="4253CC7A" w14:textId="3CCFA287" w:rsidR="0034127C" w:rsidRPr="00E56A6A" w:rsidRDefault="009A399F" w:rsidP="0034127C">
      <w:pPr>
        <w:spacing w:before="240"/>
        <w:rPr>
          <w:bCs/>
        </w:rPr>
      </w:pPr>
      <w:r w:rsidRPr="00E56A6A">
        <w:t>CSWR-Texas Utility Operating Company, LLC</w:t>
      </w:r>
      <w:r w:rsidR="0034127C" w:rsidRPr="00E56A6A">
        <w:rPr>
          <w:bCs/>
        </w:rPr>
        <w:t xml:space="preserve"> (</w:t>
      </w:r>
      <w:r w:rsidRPr="00E56A6A">
        <w:t>CSWR-Texas</w:t>
      </w:r>
      <w:r w:rsidR="0034127C" w:rsidRPr="00E56A6A">
        <w:rPr>
          <w:bCs/>
        </w:rPr>
        <w:t xml:space="preserve">) and the </w:t>
      </w:r>
      <w:r w:rsidRPr="00E56A6A">
        <w:rPr>
          <w:bCs/>
        </w:rPr>
        <w:t>Franklin Water Service Co.</w:t>
      </w:r>
      <w:r w:rsidR="0034127C" w:rsidRPr="00E56A6A">
        <w:rPr>
          <w:i/>
        </w:rPr>
        <w:t xml:space="preserve"> </w:t>
      </w:r>
      <w:r w:rsidR="0034127C" w:rsidRPr="00E56A6A">
        <w:rPr>
          <w:bCs/>
        </w:rPr>
        <w:t>(</w:t>
      </w:r>
      <w:r w:rsidRPr="00E56A6A">
        <w:t>Franklin</w:t>
      </w:r>
      <w:r w:rsidR="0034127C" w:rsidRPr="00E56A6A">
        <w:rPr>
          <w:bCs/>
        </w:rPr>
        <w:t xml:space="preserve">) (collectively, </w:t>
      </w:r>
      <w:r w:rsidR="00C11813">
        <w:rPr>
          <w:bCs/>
        </w:rPr>
        <w:t>the a</w:t>
      </w:r>
      <w:r w:rsidR="0034127C" w:rsidRPr="00E56A6A">
        <w:rPr>
          <w:bCs/>
        </w:rPr>
        <w:t xml:space="preserve">pplicants) filed an application for sale, transfer, or merger (STM) of facilities and certificate rights in </w:t>
      </w:r>
      <w:r w:rsidRPr="00E56A6A">
        <w:rPr>
          <w:bCs/>
        </w:rPr>
        <w:t>Lubbock</w:t>
      </w:r>
      <w:r w:rsidR="0034127C" w:rsidRPr="00E56A6A">
        <w:rPr>
          <w:bCs/>
        </w:rPr>
        <w:t xml:space="preserve"> County, Texas, </w:t>
      </w:r>
      <w:r w:rsidR="009C105F" w:rsidRPr="00E56A6A">
        <w:rPr>
          <w:bCs/>
        </w:rPr>
        <w:t>under</w:t>
      </w:r>
      <w:r w:rsidR="0034127C" w:rsidRPr="00E56A6A">
        <w:rPr>
          <w:bCs/>
        </w:rPr>
        <w:t xml:space="preserve"> Texas Water Code </w:t>
      </w:r>
      <w:r w:rsidR="0034127C" w:rsidRPr="00E56A6A">
        <w:t xml:space="preserve">(TWC) </w:t>
      </w:r>
      <w:r w:rsidR="0034127C" w:rsidRPr="00E56A6A">
        <w:rPr>
          <w:bCs/>
        </w:rPr>
        <w:t>§ 13.301</w:t>
      </w:r>
      <w:r w:rsidR="0034127C" w:rsidRPr="00E56A6A">
        <w:t xml:space="preserve"> </w:t>
      </w:r>
      <w:r w:rsidR="0034127C" w:rsidRPr="00E56A6A">
        <w:rPr>
          <w:bCs/>
        </w:rPr>
        <w:t xml:space="preserve">and 16 Texas Administrative Code (TAC) § 24.239.  </w:t>
      </w:r>
    </w:p>
    <w:p w14:paraId="3AF4EFA2" w14:textId="4AA450F8" w:rsidR="0034127C" w:rsidRPr="00E56A6A" w:rsidRDefault="0034127C">
      <w:pPr>
        <w:spacing w:before="240"/>
        <w:rPr>
          <w:bCs/>
        </w:rPr>
      </w:pPr>
      <w:bookmarkStart w:id="0" w:name="_Hlk51227193"/>
      <w:r w:rsidRPr="00E56A6A">
        <w:rPr>
          <w:bCs/>
        </w:rPr>
        <w:t xml:space="preserve">Specifically, </w:t>
      </w:r>
      <w:r w:rsidR="00C11813">
        <w:rPr>
          <w:bCs/>
        </w:rPr>
        <w:t>the applicants seek to transfer all facilities and water service area currently held under Franklin’s water certificate of convenience and necessity (CCN) number 12374 to CSWR-Texas’ water CCN number 13290.</w:t>
      </w:r>
      <w:r w:rsidRPr="00E56A6A">
        <w:rPr>
          <w:bCs/>
        </w:rPr>
        <w:t xml:space="preserve"> The requested area includes approximately </w:t>
      </w:r>
      <w:r w:rsidR="00AF4D08" w:rsidRPr="00E56A6A">
        <w:t>186</w:t>
      </w:r>
      <w:r w:rsidRPr="00E56A6A">
        <w:rPr>
          <w:bCs/>
        </w:rPr>
        <w:t xml:space="preserve"> acres and </w:t>
      </w:r>
      <w:r w:rsidR="00AF4D08" w:rsidRPr="00E56A6A">
        <w:t>219</w:t>
      </w:r>
      <w:r w:rsidRPr="00E56A6A">
        <w:rPr>
          <w:bCs/>
        </w:rPr>
        <w:t xml:space="preserve"> connections. </w:t>
      </w:r>
    </w:p>
    <w:bookmarkEnd w:id="0"/>
    <w:p w14:paraId="6199FD21" w14:textId="337D0AD8" w:rsidR="0034127C" w:rsidRPr="009F2F27" w:rsidRDefault="0034127C" w:rsidP="0034127C">
      <w:pPr>
        <w:spacing w:before="240"/>
      </w:pPr>
      <w:r w:rsidRPr="00E56A6A">
        <w:t xml:space="preserve">Based on the mapping review by </w:t>
      </w:r>
      <w:r w:rsidR="00AF4D08" w:rsidRPr="00E56A6A">
        <w:t>Tracy Montes</w:t>
      </w:r>
      <w:r w:rsidR="00094623" w:rsidRPr="00E56A6A">
        <w:t>, Infrastructure Division</w:t>
      </w:r>
      <w:r w:rsidRPr="00E56A6A">
        <w:t xml:space="preserve">, the financial and managerial review by </w:t>
      </w:r>
      <w:r w:rsidR="00AF4D08" w:rsidRPr="00E56A6A">
        <w:t>Fred Bednarski</w:t>
      </w:r>
      <w:r w:rsidRPr="00E56A6A">
        <w:t xml:space="preserve">, </w:t>
      </w:r>
      <w:r w:rsidR="00094623" w:rsidRPr="00E56A6A">
        <w:t xml:space="preserve">Rate Regulation Division, </w:t>
      </w:r>
      <w:r w:rsidRPr="00E56A6A">
        <w:t>and my technical and managerial review of the</w:t>
      </w:r>
      <w:r w:rsidRPr="00E56A6A">
        <w:rPr>
          <w:bCs/>
        </w:rPr>
        <w:t xml:space="preserve"> information filed by the </w:t>
      </w:r>
      <w:r w:rsidR="00C11813">
        <w:rPr>
          <w:bCs/>
        </w:rPr>
        <w:t>a</w:t>
      </w:r>
      <w:r w:rsidRPr="00E11BAD">
        <w:rPr>
          <w:bCs/>
        </w:rPr>
        <w:t>pplicant</w:t>
      </w:r>
      <w:r>
        <w:rPr>
          <w:bCs/>
        </w:rPr>
        <w:t xml:space="preserve">s,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</w:t>
      </w:r>
      <w:r w:rsidR="00C25E75">
        <w:t>y</w:t>
      </w:r>
      <w:r w:rsidRPr="009F2F27">
        <w:t xml:space="preserve"> detailed below</w:t>
      </w:r>
      <w:r w:rsidR="00E56A6A">
        <w:t>.</w:t>
      </w:r>
    </w:p>
    <w:p w14:paraId="6B90CEAD" w14:textId="77777777" w:rsidR="00952AD4" w:rsidRPr="009F2F27" w:rsidRDefault="00952AD4" w:rsidP="00952AD4">
      <w:pPr>
        <w:rPr>
          <w:highlight w:val="yellow"/>
        </w:rPr>
      </w:pPr>
    </w:p>
    <w:p w14:paraId="2D55AE12" w14:textId="77777777" w:rsidR="00952AD4" w:rsidRPr="00AF4D08" w:rsidRDefault="00952AD4" w:rsidP="00952AD4">
      <w:pPr>
        <w:rPr>
          <w:b/>
          <w:u w:val="single"/>
        </w:rPr>
      </w:pPr>
      <w:r w:rsidRPr="00AF4D08">
        <w:rPr>
          <w:b/>
          <w:u w:val="single"/>
        </w:rPr>
        <w:t>Application Content:</w:t>
      </w:r>
    </w:p>
    <w:p w14:paraId="38057642" w14:textId="5731C314" w:rsidR="00E56A6A" w:rsidRPr="00AF4D08" w:rsidRDefault="00E56A6A" w:rsidP="00C25E75">
      <w:r>
        <w:t xml:space="preserve">The </w:t>
      </w:r>
      <w:r w:rsidR="00C11813">
        <w:t>a</w:t>
      </w:r>
      <w:r>
        <w:t>pplicant</w:t>
      </w:r>
      <w:r w:rsidR="00C11813">
        <w:t>s</w:t>
      </w:r>
      <w:r>
        <w:t xml:space="preserve"> must provide a signed and notarized oath by the owner of Franklin.</w:t>
      </w:r>
    </w:p>
    <w:p w14:paraId="37FC12D9" w14:textId="77777777" w:rsidR="00952AD4" w:rsidRPr="00AF4D08" w:rsidRDefault="00952AD4" w:rsidP="00952AD4">
      <w:pPr>
        <w:pStyle w:val="NoSpacing"/>
        <w:jc w:val="both"/>
      </w:pPr>
    </w:p>
    <w:p w14:paraId="5C6BEF30" w14:textId="77777777" w:rsidR="00952AD4" w:rsidRPr="005A5D0E" w:rsidRDefault="00952AD4" w:rsidP="00952AD4">
      <w:pPr>
        <w:pStyle w:val="NoSpacing"/>
        <w:jc w:val="both"/>
      </w:pPr>
      <w:r w:rsidRPr="00AF4D08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33C3F4E8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B8E2C" w14:textId="77777777" w:rsidR="00027D66" w:rsidRDefault="00027D66">
      <w:r>
        <w:separator/>
      </w:r>
    </w:p>
  </w:endnote>
  <w:endnote w:type="continuationSeparator" w:id="0">
    <w:p w14:paraId="6FB4B4CC" w14:textId="77777777" w:rsidR="00027D66" w:rsidRDefault="0002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AB678" w14:textId="77777777" w:rsidR="00027D66" w:rsidRDefault="00027D66">
      <w:r>
        <w:separator/>
      </w:r>
    </w:p>
  </w:footnote>
  <w:footnote w:type="continuationSeparator" w:id="0">
    <w:p w14:paraId="09947787" w14:textId="77777777" w:rsidR="00027D66" w:rsidRDefault="0002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03F2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5D48F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6A00E6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D5B5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8019D1"/>
    <w:multiLevelType w:val="hybridMultilevel"/>
    <w:tmpl w:val="E47E44AE"/>
    <w:lvl w:ilvl="0" w:tplc="2A72A1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D6672"/>
    <w:multiLevelType w:val="hybridMultilevel"/>
    <w:tmpl w:val="52002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5B1"/>
    <w:rsid w:val="00027D66"/>
    <w:rsid w:val="00094623"/>
    <w:rsid w:val="00116570"/>
    <w:rsid w:val="001552C7"/>
    <w:rsid w:val="0028111B"/>
    <w:rsid w:val="00323F62"/>
    <w:rsid w:val="0034127C"/>
    <w:rsid w:val="004249AC"/>
    <w:rsid w:val="006655B1"/>
    <w:rsid w:val="006B5E70"/>
    <w:rsid w:val="00711F27"/>
    <w:rsid w:val="007E4EE0"/>
    <w:rsid w:val="008262FF"/>
    <w:rsid w:val="008C469B"/>
    <w:rsid w:val="008F64A4"/>
    <w:rsid w:val="0091083F"/>
    <w:rsid w:val="00952AD4"/>
    <w:rsid w:val="009A399F"/>
    <w:rsid w:val="009C105F"/>
    <w:rsid w:val="00A17E88"/>
    <w:rsid w:val="00A513B8"/>
    <w:rsid w:val="00A7691E"/>
    <w:rsid w:val="00AF4D08"/>
    <w:rsid w:val="00B56DD2"/>
    <w:rsid w:val="00C11813"/>
    <w:rsid w:val="00C25E75"/>
    <w:rsid w:val="00DA36E8"/>
    <w:rsid w:val="00E56A6A"/>
    <w:rsid w:val="00E81E82"/>
    <w:rsid w:val="00EA3635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89E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B110-4AB4-4C1C-ABAD-0DDA95F5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2021-03-24T16:21:00Z</dcterms:created>
  <dcterms:modified xsi:type="dcterms:W3CDTF">2021-03-24T16:21:00Z</dcterms:modified>
</cp:coreProperties>
</file>